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4"/>
        <w:gridCol w:w="2423"/>
        <w:gridCol w:w="1134"/>
        <w:gridCol w:w="3686"/>
        <w:gridCol w:w="6662"/>
      </w:tblGrid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Pr="00C702FC" w:rsidRDefault="00B831DF" w:rsidP="0070786F">
            <w:pPr>
              <w:pStyle w:val="ConsPlusNormal"/>
              <w:jc w:val="both"/>
              <w:rPr>
                <w:b/>
              </w:rPr>
            </w:pPr>
            <w:r w:rsidRPr="00C702FC">
              <w:rPr>
                <w:b/>
              </w:rPr>
              <w:t xml:space="preserve">N </w:t>
            </w:r>
            <w:proofErr w:type="spellStart"/>
            <w:proofErr w:type="gramStart"/>
            <w:r w:rsidRPr="00C702FC">
              <w:rPr>
                <w:b/>
              </w:rPr>
              <w:t>п</w:t>
            </w:r>
            <w:proofErr w:type="spellEnd"/>
            <w:proofErr w:type="gramEnd"/>
          </w:p>
          <w:p w:rsidR="00B831DF" w:rsidRPr="00C702FC" w:rsidRDefault="00B831DF" w:rsidP="0070786F">
            <w:pPr>
              <w:pStyle w:val="ConsPlusNormal"/>
              <w:jc w:val="center"/>
              <w:rPr>
                <w:b/>
              </w:rPr>
            </w:pPr>
            <w:proofErr w:type="spellStart"/>
            <w:proofErr w:type="gramStart"/>
            <w:r w:rsidRPr="00C702FC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Pr="00C702FC" w:rsidRDefault="00B831DF" w:rsidP="0070786F">
            <w:pPr>
              <w:pStyle w:val="ConsPlusNormal"/>
              <w:jc w:val="center"/>
              <w:rPr>
                <w:b/>
              </w:rPr>
            </w:pPr>
            <w:r w:rsidRPr="00C702FC">
              <w:rPr>
                <w:b/>
              </w:rPr>
              <w:t>Наименование параметра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Pr="00C702FC" w:rsidRDefault="00B831DF" w:rsidP="0070786F">
            <w:pPr>
              <w:pStyle w:val="ConsPlusNormal"/>
              <w:jc w:val="center"/>
              <w:rPr>
                <w:b/>
              </w:rPr>
            </w:pPr>
            <w:r w:rsidRPr="00C702FC">
              <w:rPr>
                <w:b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Pr="00C702FC" w:rsidRDefault="00B831DF" w:rsidP="0070786F">
            <w:pPr>
              <w:pStyle w:val="ConsPlusNormal"/>
              <w:jc w:val="center"/>
              <w:rPr>
                <w:b/>
              </w:rPr>
            </w:pPr>
            <w:r w:rsidRPr="00C702FC">
              <w:rPr>
                <w:b/>
              </w:rPr>
              <w:t>Наименование показателя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Pr="00C702FC" w:rsidRDefault="00B831DF" w:rsidP="0070786F">
            <w:pPr>
              <w:pStyle w:val="ConsPlusNormal"/>
              <w:jc w:val="center"/>
              <w:rPr>
                <w:b/>
              </w:rPr>
            </w:pPr>
            <w:r w:rsidRPr="00C702FC">
              <w:rPr>
                <w:b/>
              </w:rPr>
              <w:t>Информация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Дата заполнения/внесения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Дата заполнения/внесения изменений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5369B6" w:rsidP="00887555">
            <w:pPr>
              <w:pStyle w:val="ConsPlusNormal"/>
              <w:jc w:val="center"/>
            </w:pPr>
            <w:r>
              <w:t>30.03.2020</w:t>
            </w:r>
          </w:p>
        </w:tc>
      </w:tr>
      <w:tr w:rsidR="00B831DF" w:rsidTr="00B831D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Фирменное наименование юридического лица (согласно уставу организации)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5369B6" w:rsidP="005369B6">
            <w:pPr>
              <w:pStyle w:val="ConsPlusNormal"/>
              <w:jc w:val="center"/>
            </w:pPr>
            <w:r>
              <w:t>А</w:t>
            </w:r>
            <w:r w:rsidR="006074CD">
              <w:t xml:space="preserve">кционерное </w:t>
            </w:r>
            <w:r w:rsidR="00AB2776">
              <w:t>о</w:t>
            </w:r>
            <w:r w:rsidR="006074CD">
              <w:t>бщество</w:t>
            </w:r>
            <w:r w:rsidR="00935824">
              <w:t>.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Фирменное наименование юридического лица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935824" w:rsidP="00887555">
            <w:pPr>
              <w:pStyle w:val="ConsPlusNormal"/>
              <w:jc w:val="center"/>
            </w:pPr>
            <w:r>
              <w:t>« Люберецкий городской жилищный трест».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935824" w:rsidP="00887555">
            <w:pPr>
              <w:pStyle w:val="ConsPlusNormal"/>
              <w:jc w:val="center"/>
            </w:pPr>
            <w:r>
              <w:t>АО «ЛГЖТ».</w:t>
            </w:r>
          </w:p>
        </w:tc>
      </w:tr>
      <w:tr w:rsidR="00B831DF" w:rsidTr="00B831D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Фамилия руководителя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935824" w:rsidP="00887555">
            <w:pPr>
              <w:pStyle w:val="ConsPlusNormal"/>
              <w:jc w:val="center"/>
            </w:pPr>
            <w:r>
              <w:t>Азизов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Имя руководителя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935824" w:rsidP="00887555">
            <w:pPr>
              <w:pStyle w:val="ConsPlusNormal"/>
              <w:jc w:val="center"/>
            </w:pPr>
            <w:proofErr w:type="spellStart"/>
            <w:r>
              <w:t>Мамед</w:t>
            </w:r>
            <w:proofErr w:type="spellEnd"/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Отчество руководителя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935824" w:rsidP="00887555">
            <w:pPr>
              <w:pStyle w:val="ConsPlusNormal"/>
              <w:jc w:val="center"/>
            </w:pPr>
            <w:proofErr w:type="spellStart"/>
            <w:r>
              <w:t>Кескинович</w:t>
            </w:r>
            <w:proofErr w:type="spellEnd"/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Основной государственный регистрационный номер/основной государственный регистрационный номер индивидуального предпринимателя (ОГРН/ОГРНИП)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9A49E8" w:rsidP="00887555">
            <w:pPr>
              <w:pStyle w:val="ConsPlusNormal"/>
              <w:jc w:val="center"/>
            </w:pPr>
            <w:r>
              <w:t>1075027018043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9A49E8" w:rsidP="00887555">
            <w:pPr>
              <w:pStyle w:val="ConsPlusNormal"/>
              <w:jc w:val="center"/>
            </w:pPr>
            <w:r>
              <w:t>5027130207</w:t>
            </w:r>
          </w:p>
        </w:tc>
      </w:tr>
      <w:tr w:rsidR="00B831DF" w:rsidTr="00B831D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7.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 xml:space="preserve">Место государственной </w:t>
            </w:r>
            <w:r>
              <w:lastRenderedPageBreak/>
              <w:t>регистрации юридического лица (место нахождения юридического лица)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2D4FEE" w:rsidP="00887555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2D4FEE" w:rsidP="00887555">
            <w:pPr>
              <w:pStyle w:val="ConsPlusNormal"/>
              <w:jc w:val="center"/>
            </w:pPr>
            <w:r>
              <w:t>Люберецкий район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2D4FEE" w:rsidP="00887555">
            <w:pPr>
              <w:pStyle w:val="ConsPlusNormal"/>
              <w:jc w:val="center"/>
            </w:pPr>
            <w:r>
              <w:t>Город Люберцы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Улица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Октябрьский проспект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Номер дома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123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Литера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А</w:t>
            </w:r>
          </w:p>
        </w:tc>
      </w:tr>
      <w:tr w:rsidR="00B831DF" w:rsidTr="00B831D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8.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Почтовый 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Люберецкий район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Город Люберцы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Улица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Октябрьский проспект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Номер дома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123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Литера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А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ED117A" w:rsidP="00887555">
            <w:pPr>
              <w:pStyle w:val="ConsPlusNormal"/>
              <w:jc w:val="center"/>
            </w:pPr>
            <w:hyperlink r:id="rId6" w:history="1">
              <w:r w:rsidR="00ED606D">
                <w:rPr>
                  <w:rStyle w:val="a3"/>
                  <w:rFonts w:ascii="Tahoma" w:hAnsi="Tahoma" w:cs="Tahoma"/>
                  <w:color w:val="005685"/>
                  <w:sz w:val="16"/>
                  <w:szCs w:val="16"/>
                  <w:shd w:val="clear" w:color="auto" w:fill="FFFFFF"/>
                </w:rPr>
                <w:t>lgjt@mail.ru</w:t>
              </w:r>
            </w:hyperlink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10.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Официальный сайт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Официальный сайт в сети Интернет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ED117A" w:rsidP="00887555">
            <w:pPr>
              <w:pStyle w:val="ConsPlusNormal"/>
              <w:jc w:val="center"/>
            </w:pPr>
            <w:hyperlink r:id="rId7" w:history="1">
              <w:r w:rsidR="00ED606D">
                <w:rPr>
                  <w:rStyle w:val="a3"/>
                  <w:rFonts w:ascii="Tahoma" w:hAnsi="Tahoma" w:cs="Tahoma"/>
                  <w:color w:val="005685"/>
                  <w:sz w:val="16"/>
                  <w:szCs w:val="16"/>
                  <w:shd w:val="clear" w:color="auto" w:fill="FFFFFF"/>
                </w:rPr>
                <w:t>www.lubtrest.ru</w:t>
              </w:r>
            </w:hyperlink>
          </w:p>
        </w:tc>
      </w:tr>
      <w:tr w:rsidR="00B831DF" w:rsidTr="00B831D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11.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Место нахождения органов управления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5434B" w:rsidP="00887555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5434B" w:rsidP="00887555">
            <w:pPr>
              <w:pStyle w:val="ConsPlusNormal"/>
              <w:jc w:val="center"/>
            </w:pPr>
            <w:r>
              <w:t>Люберецкий район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5434B" w:rsidP="00887555">
            <w:pPr>
              <w:pStyle w:val="ConsPlusNormal"/>
              <w:jc w:val="center"/>
            </w:pPr>
            <w:r>
              <w:t>Город Люберцы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Улица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5434B" w:rsidP="00887555">
            <w:pPr>
              <w:pStyle w:val="ConsPlusNormal"/>
              <w:jc w:val="center"/>
            </w:pPr>
            <w:r>
              <w:t>Октябрьский проспект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Номер дома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5434B" w:rsidP="00887555">
            <w:pPr>
              <w:pStyle w:val="ConsPlusNormal"/>
              <w:jc w:val="center"/>
            </w:pPr>
            <w:r>
              <w:t>123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Литера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5434B" w:rsidP="00887555">
            <w:pPr>
              <w:pStyle w:val="ConsPlusNormal"/>
              <w:jc w:val="center"/>
            </w:pPr>
            <w:r>
              <w:t>А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Комментарий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2432" w:rsidRDefault="00802432" w:rsidP="00887555">
            <w:pPr>
              <w:pStyle w:val="ConsPlusNormal"/>
              <w:jc w:val="center"/>
            </w:pPr>
            <w:r>
              <w:t>Место нахождения можно посмотреть на карте, пройдя по ссылке:</w:t>
            </w:r>
          </w:p>
          <w:p w:rsidR="00B831DF" w:rsidRDefault="00ED117A" w:rsidP="00887555">
            <w:pPr>
              <w:pStyle w:val="ConsPlusNormal"/>
              <w:jc w:val="center"/>
            </w:pPr>
            <w:hyperlink r:id="rId8" w:history="1">
              <w:r w:rsidR="005369B6">
                <w:rPr>
                  <w:rStyle w:val="a3"/>
                </w:rPr>
                <w:t>«</w:t>
              </w:r>
              <w:r w:rsidR="006E47E9">
                <w:rPr>
                  <w:rStyle w:val="a3"/>
                </w:rPr>
                <w:t xml:space="preserve">АО "ЛГЖТ"» на </w:t>
              </w:r>
              <w:proofErr w:type="spellStart"/>
              <w:r w:rsidR="006E47E9">
                <w:rPr>
                  <w:rStyle w:val="a3"/>
                </w:rPr>
                <w:t>Яндекс</w:t>
              </w:r>
              <w:proofErr w:type="spellEnd"/>
              <w:r w:rsidR="006E47E9">
                <w:rPr>
                  <w:rStyle w:val="a3"/>
                </w:rPr>
                <w:t xml:space="preserve"> Картах</w:t>
              </w:r>
            </w:hyperlink>
          </w:p>
          <w:p w:rsidR="00802432" w:rsidRDefault="00802432" w:rsidP="00887555">
            <w:pPr>
              <w:pStyle w:val="ConsPlusNormal"/>
              <w:jc w:val="center"/>
            </w:pPr>
          </w:p>
        </w:tc>
      </w:tr>
      <w:tr w:rsidR="00B831DF" w:rsidTr="00B831DF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12.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Контактные телефоны, факс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Контактные телефоны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ED606D" w:rsidP="00887555">
            <w:pPr>
              <w:pStyle w:val="ConsPlusNormal"/>
              <w:jc w:val="center"/>
            </w:pPr>
            <w:r>
              <w:t>8(495)554-91-66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Факс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ED606D" w:rsidP="00887555">
            <w:pPr>
              <w:pStyle w:val="ConsPlusNormal"/>
              <w:jc w:val="center"/>
            </w:pPr>
            <w:r>
              <w:t>8(495)559-21-11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13.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  <w:r>
              <w:t>Режим работы, в том числе часы личного приема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Режим работы, в том числе часы личного приема граждан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Понедельник: с 8-00 до 17-00,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Обеденное время: с 12-00 до 12-47,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Личный прием генерального директора:</w:t>
            </w:r>
          </w:p>
          <w:p w:rsidR="005369B6" w:rsidRPr="005369B6" w:rsidRDefault="005369B6" w:rsidP="005369B6">
            <w:pPr>
              <w:pStyle w:val="ConsPlusNormal"/>
              <w:ind w:left="1440"/>
            </w:pPr>
            <w:r>
              <w:t xml:space="preserve">                   </w:t>
            </w:r>
            <w:r w:rsidRPr="005369B6">
              <w:t>с 15-00 до 17-00,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Вторник: с 8-00 до 17-00,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Обеденное время: с 12-00 до 12-47;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Среда: с 8-00 до 17-00,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Обеденное время: с 12-00 до 12-47,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Четверг: с 8-00 до 17-00,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Обеденное время: с 12-00 до 12-47;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Пятница: с 8-00 до 16-00;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Обеденное время: с 12-00 до 12-47;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proofErr w:type="spellStart"/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Суббота</w:t>
            </w:r>
            <w:proofErr w:type="gramStart"/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:в</w:t>
            </w:r>
            <w:proofErr w:type="gramEnd"/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ыходной</w:t>
            </w:r>
            <w:proofErr w:type="spellEnd"/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;</w:t>
            </w:r>
          </w:p>
          <w:p w:rsidR="005369B6" w:rsidRPr="005369B6" w:rsidRDefault="005369B6" w:rsidP="005369B6">
            <w:pPr>
              <w:pStyle w:val="consplusnormal0"/>
              <w:shd w:val="clear" w:color="auto" w:fill="FFFFFF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369B6">
              <w:rPr>
                <w:rFonts w:ascii="Arial" w:eastAsiaTheme="minorEastAsia" w:hAnsi="Arial" w:cs="Arial"/>
                <w:sz w:val="20"/>
                <w:szCs w:val="20"/>
              </w:rPr>
              <w:t>Воскресение: выходной;</w:t>
            </w:r>
          </w:p>
          <w:p w:rsidR="00A71DE7" w:rsidRDefault="00A71DE7" w:rsidP="00887555">
            <w:pPr>
              <w:pStyle w:val="ConsPlusNormal"/>
              <w:jc w:val="center"/>
            </w:pP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14.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Сведения о работе диспетчерской службы: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-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86F" w:rsidRDefault="0070786F" w:rsidP="0070786F">
            <w:pPr>
              <w:pStyle w:val="ConsPlusNormal"/>
              <w:numPr>
                <w:ilvl w:val="0"/>
                <w:numId w:val="5"/>
              </w:numPr>
            </w:pPr>
            <w:r>
              <w:t>Прием заявок от населения,</w:t>
            </w:r>
            <w:r w:rsidR="00933612">
              <w:t xml:space="preserve"> собственников и арендаторов нежилых помещений в МКД и прочих</w:t>
            </w:r>
            <w:r>
              <w:t xml:space="preserve"> предприятий и организаций н</w:t>
            </w:r>
            <w:r w:rsidR="00046107">
              <w:t>а</w:t>
            </w:r>
            <w:r w:rsidR="00933612">
              <w:t xml:space="preserve"> устранение аварийных ситуаций, </w:t>
            </w:r>
            <w:r w:rsidR="00046107">
              <w:t>анализ аварийных заявок.</w:t>
            </w:r>
          </w:p>
          <w:p w:rsidR="0070786F" w:rsidRDefault="0070786F" w:rsidP="0070786F">
            <w:pPr>
              <w:pStyle w:val="ConsPlusNormal"/>
              <w:numPr>
                <w:ilvl w:val="0"/>
                <w:numId w:val="5"/>
              </w:numPr>
            </w:pPr>
            <w:r>
              <w:lastRenderedPageBreak/>
              <w:t>Локализация и ликвидация аварий.</w:t>
            </w:r>
          </w:p>
          <w:p w:rsidR="0070786F" w:rsidRDefault="00046107" w:rsidP="00046107">
            <w:pPr>
              <w:pStyle w:val="ConsPlusNormal"/>
              <w:numPr>
                <w:ilvl w:val="0"/>
                <w:numId w:val="5"/>
              </w:numPr>
            </w:pPr>
            <w:r>
              <w:t xml:space="preserve">Составление ежедневной сводки отключений по </w:t>
            </w:r>
            <w:r w:rsidR="00933612">
              <w:t>МКД.</w:t>
            </w:r>
          </w:p>
          <w:p w:rsidR="00046107" w:rsidRDefault="00046107" w:rsidP="00046107">
            <w:pPr>
              <w:pStyle w:val="ConsPlusNormal"/>
              <w:numPr>
                <w:ilvl w:val="0"/>
                <w:numId w:val="5"/>
              </w:numPr>
            </w:pPr>
            <w:r>
              <w:t>При обращении жителей города по вопросам, не относящимся непосредственно к жилищно-коммунальному хозяйству и находящи</w:t>
            </w:r>
            <w:r w:rsidR="00933612">
              <w:t>м</w:t>
            </w:r>
            <w:r>
              <w:t xml:space="preserve">ся в компетенции прочих служб </w:t>
            </w:r>
            <w:r w:rsidR="00933612">
              <w:t>города</w:t>
            </w:r>
            <w:r>
              <w:t>, напр</w:t>
            </w:r>
            <w:r w:rsidR="003753FD">
              <w:t xml:space="preserve">авление заявителей в соответствующие службы, сообщая номера их телефонов. </w:t>
            </w:r>
          </w:p>
          <w:p w:rsidR="0070786F" w:rsidRDefault="0070786F" w:rsidP="0070786F">
            <w:pPr>
              <w:pStyle w:val="ConsPlusNormal"/>
              <w:ind w:left="720"/>
            </w:pP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ind w:firstLine="113"/>
              <w:jc w:val="both"/>
            </w:pPr>
            <w:r>
              <w:t>- адрес</w:t>
            </w:r>
          </w:p>
          <w:p w:rsidR="00B831DF" w:rsidRDefault="00B831DF" w:rsidP="0070786F">
            <w:pPr>
              <w:pStyle w:val="ConsPlusNormal"/>
              <w:ind w:left="170" w:firstLine="113"/>
              <w:jc w:val="both"/>
            </w:pPr>
            <w:r>
              <w:t>диспетчерской</w:t>
            </w:r>
          </w:p>
          <w:p w:rsidR="00B831DF" w:rsidRDefault="00B831DF" w:rsidP="0070786F">
            <w:pPr>
              <w:pStyle w:val="ConsPlusNormal"/>
              <w:ind w:left="170" w:firstLine="113"/>
              <w:jc w:val="both"/>
            </w:pPr>
            <w:r>
              <w:t>службы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16.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D822CB" w:rsidP="00887555">
            <w:pPr>
              <w:pStyle w:val="ConsPlusNormal"/>
              <w:jc w:val="center"/>
            </w:pPr>
            <w:r>
              <w:t>Люберецкий район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17.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CE7733" w:rsidP="00887555">
            <w:pPr>
              <w:pStyle w:val="ConsPlusNormal"/>
              <w:jc w:val="center"/>
            </w:pPr>
            <w:r>
              <w:t>Город Люберцы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20.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Улица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CE7733" w:rsidP="00887555">
            <w:pPr>
              <w:pStyle w:val="ConsPlusNormal"/>
              <w:jc w:val="center"/>
            </w:pPr>
            <w:r>
              <w:t>Московская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21.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Номер дома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CE7733" w:rsidP="00887555">
            <w:pPr>
              <w:pStyle w:val="ConsPlusNormal"/>
              <w:jc w:val="center"/>
            </w:pPr>
            <w:r>
              <w:t>11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24.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Литера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CE7733" w:rsidP="00887555">
            <w:pPr>
              <w:pStyle w:val="ConsPlusNormal"/>
              <w:jc w:val="center"/>
            </w:pPr>
            <w:r>
              <w:t>А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26.</w:t>
            </w: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Комментарий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9B45D4" w:rsidP="00887555">
            <w:pPr>
              <w:pStyle w:val="ConsPlusNormal"/>
              <w:jc w:val="center"/>
            </w:pPr>
            <w:r>
              <w:t>Место нахождения диспетчерской службы можно посмотреть на карте, пройдя по ссылке:</w:t>
            </w:r>
          </w:p>
          <w:p w:rsidR="009B45D4" w:rsidRDefault="00ED117A" w:rsidP="00887555">
            <w:pPr>
              <w:pStyle w:val="ConsPlusNormal"/>
              <w:jc w:val="center"/>
            </w:pPr>
            <w:hyperlink r:id="rId9" w:history="1">
              <w:r w:rsidR="006E47E9">
                <w:rPr>
                  <w:rStyle w:val="a3"/>
                </w:rPr>
                <w:t xml:space="preserve">«ОДС» на </w:t>
              </w:r>
              <w:proofErr w:type="spellStart"/>
              <w:r w:rsidR="006E47E9">
                <w:rPr>
                  <w:rStyle w:val="a3"/>
                </w:rPr>
                <w:t>Яндекс</w:t>
              </w:r>
              <w:proofErr w:type="gramStart"/>
              <w:r w:rsidR="006E47E9">
                <w:rPr>
                  <w:rStyle w:val="a3"/>
                </w:rPr>
                <w:t>.К</w:t>
              </w:r>
              <w:proofErr w:type="gramEnd"/>
              <w:r w:rsidR="006E47E9">
                <w:rPr>
                  <w:rStyle w:val="a3"/>
                </w:rPr>
                <w:t>артах</w:t>
              </w:r>
              <w:proofErr w:type="spellEnd"/>
            </w:hyperlink>
          </w:p>
          <w:p w:rsidR="009B45D4" w:rsidRDefault="009B45D4" w:rsidP="00887555">
            <w:pPr>
              <w:pStyle w:val="ConsPlusNormal"/>
              <w:jc w:val="center"/>
            </w:pP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27.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ind w:firstLine="170"/>
              <w:jc w:val="both"/>
            </w:pPr>
            <w:r>
              <w:t>- контактные</w:t>
            </w:r>
          </w:p>
          <w:p w:rsidR="00B831DF" w:rsidRDefault="00B831DF" w:rsidP="0070786F">
            <w:pPr>
              <w:pStyle w:val="ConsPlusNormal"/>
              <w:ind w:firstLine="284"/>
              <w:jc w:val="both"/>
            </w:pPr>
            <w:r>
              <w:t>телефоны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Контактные телефоны диспетчерской службы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47C" w:rsidRDefault="0044131C" w:rsidP="00887555">
            <w:pPr>
              <w:pStyle w:val="ConsPlusNormal"/>
              <w:jc w:val="center"/>
            </w:pPr>
            <w:r>
              <w:t>8(495)103-44-33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28.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ind w:firstLine="170"/>
              <w:jc w:val="both"/>
            </w:pPr>
            <w:r>
              <w:t>- режим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Режим работы диспетчерской службы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2D4FEE" w:rsidP="00887555">
            <w:pPr>
              <w:pStyle w:val="ConsPlusNormal"/>
              <w:jc w:val="center"/>
            </w:pPr>
            <w:r>
              <w:t>Ежедневно, к</w:t>
            </w:r>
            <w:r w:rsidR="00A95200">
              <w:t>руглосуточно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29.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 xml:space="preserve">Доля участия субъекта Российской Федерации в уставном капитале </w:t>
            </w:r>
            <w:r>
              <w:lastRenderedPageBreak/>
              <w:t>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Доля участия субъекта Российской Федерации в уставном капитале организации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1807EF" w:rsidP="00887555">
            <w:pPr>
              <w:pStyle w:val="ConsPlusNormal"/>
              <w:jc w:val="center"/>
            </w:pPr>
            <w:r>
              <w:t>0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Доля участия муниципального образования в уставном капитале организации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1807EF" w:rsidP="00887555">
            <w:pPr>
              <w:pStyle w:val="ConsPlusNormal"/>
              <w:jc w:val="center"/>
            </w:pPr>
            <w:r>
              <w:t>100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31.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Количество домов, находящихся в управлении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Количество домов, находящихся в управлении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676FEB" w:rsidP="00715C4F">
            <w:pPr>
              <w:pStyle w:val="ConsPlusNormal"/>
              <w:jc w:val="center"/>
            </w:pPr>
            <w:r>
              <w:t>888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32.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6251FC" w:rsidP="0070786F">
            <w:pPr>
              <w:pStyle w:val="ConsPlusNormal"/>
              <w:jc w:val="center"/>
            </w:pPr>
            <w:r>
              <w:t xml:space="preserve"> </w:t>
            </w:r>
            <w:r w:rsidR="00B831DF">
              <w:t>кв. 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Площадь домов, находящихся в управлении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F84B21" w:rsidP="00887555">
            <w:pPr>
              <w:pStyle w:val="ConsPlusNormal"/>
              <w:jc w:val="center"/>
            </w:pPr>
            <w:r>
              <w:t>3889229,06</w:t>
            </w:r>
          </w:p>
        </w:tc>
      </w:tr>
      <w:tr w:rsidR="00B831DF" w:rsidTr="001807EF">
        <w:trPr>
          <w:trHeight w:val="284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33.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Штатная численность, всего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2B5FF7" w:rsidP="00887555">
            <w:pPr>
              <w:pStyle w:val="ConsPlusNormal"/>
              <w:jc w:val="center"/>
            </w:pPr>
            <w:r>
              <w:t>599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Штатная численность административного персонала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2B5FF7" w:rsidP="00887555">
            <w:pPr>
              <w:pStyle w:val="ConsPlusNormal"/>
              <w:jc w:val="center"/>
            </w:pPr>
            <w:r>
              <w:t>204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Штатная численность инженеров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2B5FF7" w:rsidP="00887555">
            <w:pPr>
              <w:pStyle w:val="ConsPlusNormal"/>
              <w:jc w:val="center"/>
            </w:pPr>
            <w:r>
              <w:t>29</w:t>
            </w:r>
          </w:p>
        </w:tc>
      </w:tr>
      <w:tr w:rsidR="00B831DF" w:rsidTr="00B831DF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Штатная численность рабочих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2B5FF7" w:rsidP="00107388">
            <w:pPr>
              <w:pStyle w:val="ConsPlusNormal"/>
              <w:jc w:val="center"/>
            </w:pPr>
            <w:r>
              <w:t>366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34.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26370D">
            <w:pPr>
              <w:pStyle w:val="ConsPlusNormal"/>
            </w:pPr>
            <w:r>
              <w:t xml:space="preserve">Устав </w:t>
            </w:r>
            <w:r w:rsidR="0026370D">
              <w:t>ОАО «ЛГЖТ»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26370D" w:rsidP="00887555">
            <w:pPr>
              <w:pStyle w:val="ConsPlusNormal"/>
              <w:jc w:val="center"/>
            </w:pPr>
            <w:r>
              <w:t>С Уставом можно ознакомиться на нашем сайте в разделе «деятельность акционерного общества», или пройдя по ссылке</w:t>
            </w:r>
          </w:p>
          <w:p w:rsidR="0026370D" w:rsidRDefault="0026370D" w:rsidP="00887555">
            <w:pPr>
              <w:pStyle w:val="ConsPlusNormal"/>
              <w:jc w:val="center"/>
            </w:pPr>
            <w:r w:rsidRPr="0026370D">
              <w:t>http://www.lubtrest.ru/docs/217/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35.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 xml:space="preserve">Сведения о членстве управляющей организации, товарищества или кооператива в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 xml:space="preserve">Сведения о членстве управляющей организации, товарищества или кооператива в </w:t>
            </w:r>
            <w:proofErr w:type="spellStart"/>
            <w:r>
              <w:t>саморегулируемой</w:t>
            </w:r>
            <w:proofErr w:type="spellEnd"/>
            <w:r>
              <w:t xml:space="preserve"> организации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6F6AC3" w:rsidP="00887555">
            <w:pPr>
              <w:pStyle w:val="ConsPlusNormal"/>
              <w:jc w:val="center"/>
            </w:pPr>
            <w:r>
              <w:t>Член</w:t>
            </w:r>
            <w:r w:rsidR="001807EF">
              <w:t xml:space="preserve"> НП ССП «Флагман»</w:t>
            </w:r>
            <w:r w:rsidR="004470F2">
              <w:t>.</w:t>
            </w:r>
            <w:r w:rsidR="001807EF">
              <w:t xml:space="preserve"> Адрес: Московская область, г</w:t>
            </w:r>
            <w:proofErr w:type="gramStart"/>
            <w:r w:rsidR="001807EF">
              <w:t>.Э</w:t>
            </w:r>
            <w:proofErr w:type="gramEnd"/>
            <w:r w:rsidR="001807EF">
              <w:t>лектросталь, ул.Победы д.6 к.5</w:t>
            </w:r>
          </w:p>
          <w:p w:rsidR="001807EF" w:rsidRDefault="004470F2" w:rsidP="00887555">
            <w:pPr>
              <w:pStyle w:val="ConsPlusNormal"/>
              <w:jc w:val="center"/>
            </w:pPr>
            <w:proofErr w:type="gramStart"/>
            <w:r>
              <w:t>(</w:t>
            </w:r>
            <w:r w:rsidRPr="004470F2">
              <w:t>http://np-flagman.ru/</w:t>
            </w:r>
            <w:proofErr w:type="gramEnd"/>
          </w:p>
          <w:p w:rsidR="004470F2" w:rsidRDefault="004470F2" w:rsidP="00887555">
            <w:pPr>
              <w:pStyle w:val="ConsPlusNormal"/>
              <w:jc w:val="center"/>
            </w:pPr>
            <w:r>
              <w:t>Член НП содействия повышенного качества ремонта МКД «Наш дом»  в Московской области. Адрес: Московская область, г</w:t>
            </w:r>
            <w:proofErr w:type="gramStart"/>
            <w:r>
              <w:t>.М</w:t>
            </w:r>
            <w:proofErr w:type="gramEnd"/>
            <w:r>
              <w:t xml:space="preserve">ытищи, </w:t>
            </w:r>
            <w:proofErr w:type="spellStart"/>
            <w:r>
              <w:t>Новомытищинский</w:t>
            </w:r>
            <w:proofErr w:type="spellEnd"/>
            <w:r>
              <w:t xml:space="preserve"> </w:t>
            </w:r>
            <w:proofErr w:type="spellStart"/>
            <w:r>
              <w:t>пр-т</w:t>
            </w:r>
            <w:proofErr w:type="spellEnd"/>
            <w:r>
              <w:t>, д.48.</w:t>
            </w:r>
          </w:p>
          <w:p w:rsidR="004470F2" w:rsidRDefault="004470F2" w:rsidP="00887555">
            <w:pPr>
              <w:pStyle w:val="ConsPlusNormal"/>
              <w:jc w:val="center"/>
            </w:pPr>
            <w:r w:rsidRPr="004470F2">
              <w:t>http://np-vashdom.ru/</w:t>
            </w:r>
          </w:p>
          <w:p w:rsidR="00C24D59" w:rsidRDefault="00C24D59" w:rsidP="00887555">
            <w:pPr>
              <w:pStyle w:val="ConsPlusNormal"/>
              <w:jc w:val="center"/>
            </w:pPr>
            <w:r>
              <w:t xml:space="preserve">Член СРО НП УО МО. Адрес: Московская область, г. </w:t>
            </w:r>
            <w:proofErr w:type="spellStart"/>
            <w:r>
              <w:t>Балашиха</w:t>
            </w:r>
            <w:proofErr w:type="spellEnd"/>
            <w:r>
              <w:t xml:space="preserve">, </w:t>
            </w:r>
            <w:r w:rsidR="00691ABE">
              <w:t>ул</w:t>
            </w:r>
            <w:proofErr w:type="gramStart"/>
            <w:r w:rsidR="00691ABE">
              <w:t>.З</w:t>
            </w:r>
            <w:proofErr w:type="gramEnd"/>
            <w:r w:rsidR="00691ABE">
              <w:t>вездная д.</w:t>
            </w:r>
            <w:r>
              <w:t>7 Б.</w:t>
            </w:r>
          </w:p>
          <w:p w:rsidR="00C24D59" w:rsidRDefault="00691ABE" w:rsidP="00887555">
            <w:pPr>
              <w:pStyle w:val="ConsPlusNormal"/>
              <w:jc w:val="center"/>
            </w:pPr>
            <w:r w:rsidRPr="00691ABE">
              <w:t>http://allians-region.ru/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36.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Номер лицензии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Номер лицензии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C60D57" w:rsidP="00887555">
            <w:pPr>
              <w:pStyle w:val="ConsPlusNormal"/>
              <w:jc w:val="center"/>
            </w:pPr>
            <w:r>
              <w:t>59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Дата получения лицензии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Дата получения лицензии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C60D57" w:rsidP="00887555">
            <w:pPr>
              <w:pStyle w:val="ConsPlusNormal"/>
              <w:jc w:val="center"/>
            </w:pPr>
            <w:r>
              <w:t>30.03.2015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38.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Орган, выдавший лицензию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Орган, выдавший лицензию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C60D57" w:rsidP="00887555">
            <w:pPr>
              <w:pStyle w:val="ConsPlusNormal"/>
              <w:jc w:val="center"/>
            </w:pPr>
            <w:r>
              <w:t>Главное управление Московской области «Государственная жилищная инспекция Московской области».</w:t>
            </w:r>
          </w:p>
        </w:tc>
      </w:tr>
      <w:tr w:rsidR="00B831DF" w:rsidTr="00B831DF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39.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Документ лицензии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B831DF" w:rsidP="0070786F">
            <w:pPr>
              <w:pStyle w:val="ConsPlusNormal"/>
            </w:pPr>
            <w:r>
              <w:t>Копия лицензии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31DF" w:rsidRDefault="00ED117A" w:rsidP="00887555">
            <w:pPr>
              <w:pStyle w:val="ConsPlusNormal"/>
              <w:jc w:val="center"/>
            </w:pPr>
            <w:hyperlink r:id="rId10" w:history="1">
              <w:proofErr w:type="spellStart"/>
              <w:r w:rsidR="006E47E9">
                <w:rPr>
                  <w:rStyle w:val="a3"/>
                </w:rPr>
                <w:t>Лиценцию</w:t>
              </w:r>
              <w:proofErr w:type="spellEnd"/>
              <w:r w:rsidR="006E47E9">
                <w:rPr>
                  <w:rStyle w:val="a3"/>
                </w:rPr>
                <w:t xml:space="preserve"> можно посмотреть, пройдя по ссылке</w:t>
              </w:r>
            </w:hyperlink>
          </w:p>
        </w:tc>
      </w:tr>
    </w:tbl>
    <w:p w:rsidR="00E539B5" w:rsidRDefault="00E539B5"/>
    <w:sectPr w:rsidR="00E539B5" w:rsidSect="00B831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67F"/>
    <w:multiLevelType w:val="hybridMultilevel"/>
    <w:tmpl w:val="DAC43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D11753"/>
    <w:multiLevelType w:val="hybridMultilevel"/>
    <w:tmpl w:val="1A0A60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0E7AE0"/>
    <w:multiLevelType w:val="hybridMultilevel"/>
    <w:tmpl w:val="5934B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3739F5"/>
    <w:multiLevelType w:val="hybridMultilevel"/>
    <w:tmpl w:val="786E71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9A4F3E"/>
    <w:multiLevelType w:val="hybridMultilevel"/>
    <w:tmpl w:val="2678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31DF"/>
    <w:rsid w:val="00046107"/>
    <w:rsid w:val="00060478"/>
    <w:rsid w:val="00066A56"/>
    <w:rsid w:val="00107388"/>
    <w:rsid w:val="00134F38"/>
    <w:rsid w:val="001379BF"/>
    <w:rsid w:val="001807EF"/>
    <w:rsid w:val="00190F0F"/>
    <w:rsid w:val="00193D7F"/>
    <w:rsid w:val="001D1CC0"/>
    <w:rsid w:val="002152CA"/>
    <w:rsid w:val="002630D4"/>
    <w:rsid w:val="0026370D"/>
    <w:rsid w:val="00273287"/>
    <w:rsid w:val="00295925"/>
    <w:rsid w:val="002B5FF7"/>
    <w:rsid w:val="002D4FEE"/>
    <w:rsid w:val="0033547C"/>
    <w:rsid w:val="003753FD"/>
    <w:rsid w:val="003F46A4"/>
    <w:rsid w:val="0044131C"/>
    <w:rsid w:val="004470F2"/>
    <w:rsid w:val="004936D7"/>
    <w:rsid w:val="005136A4"/>
    <w:rsid w:val="005369B6"/>
    <w:rsid w:val="006074CD"/>
    <w:rsid w:val="006251FC"/>
    <w:rsid w:val="006334A9"/>
    <w:rsid w:val="00655031"/>
    <w:rsid w:val="00676FEB"/>
    <w:rsid w:val="00691ABE"/>
    <w:rsid w:val="006E47E9"/>
    <w:rsid w:val="006F6AC3"/>
    <w:rsid w:val="007027D4"/>
    <w:rsid w:val="0070786F"/>
    <w:rsid w:val="00715C4F"/>
    <w:rsid w:val="00802432"/>
    <w:rsid w:val="00882612"/>
    <w:rsid w:val="00887555"/>
    <w:rsid w:val="00905E1A"/>
    <w:rsid w:val="00933612"/>
    <w:rsid w:val="00935824"/>
    <w:rsid w:val="00953F79"/>
    <w:rsid w:val="009A49E8"/>
    <w:rsid w:val="009B45D4"/>
    <w:rsid w:val="00A71DE7"/>
    <w:rsid w:val="00A747F8"/>
    <w:rsid w:val="00A91CB5"/>
    <w:rsid w:val="00A95200"/>
    <w:rsid w:val="00AB2776"/>
    <w:rsid w:val="00B831DF"/>
    <w:rsid w:val="00BA0E1A"/>
    <w:rsid w:val="00BB3018"/>
    <w:rsid w:val="00BF2D86"/>
    <w:rsid w:val="00C24D59"/>
    <w:rsid w:val="00C60D57"/>
    <w:rsid w:val="00C702FC"/>
    <w:rsid w:val="00CE7733"/>
    <w:rsid w:val="00D5434B"/>
    <w:rsid w:val="00D822CB"/>
    <w:rsid w:val="00DA0034"/>
    <w:rsid w:val="00E435CE"/>
    <w:rsid w:val="00E539B5"/>
    <w:rsid w:val="00E76333"/>
    <w:rsid w:val="00ED117A"/>
    <w:rsid w:val="00ED606D"/>
    <w:rsid w:val="00F16C23"/>
    <w:rsid w:val="00F8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1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ED60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2432"/>
    <w:rPr>
      <w:color w:val="800080" w:themeColor="followedHyperlink"/>
      <w:u w:val="single"/>
    </w:rPr>
  </w:style>
  <w:style w:type="paragraph" w:customStyle="1" w:styleId="consplusnormal0">
    <w:name w:val="consplusnormal"/>
    <w:basedOn w:val="a"/>
    <w:rsid w:val="0053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yandex.ru/?text=%D0%A0%D0%BE%D1%81%D1%81%D0%B8%D1%8F%2C%20%D0%9C%D0%BE%D1%81%D0%BA%D0%BE%D0%B2%D1%81%D0%BA%D0%B0%D1%8F%20%D0%BE%D0%B1%D0%BB%D0%B0%D1%81%D1%82%D1%8C%2C%20%D0%9B%D1%8E%D0%B1%D0%B5%D1%80%D1%86%D1%8B%2C%20%D0%9E%D0%BA%D1%82%D1%8F%D0%B1%D1%80%D1%8C%D1%81%D0%BA%D0%B8%D0%B9%20%D0%BF%D1%80%D0%BE%D1%81%D0%BF%D0%B5%D0%BA%D1%82%2C%20123%D0%90&amp;l=map&amp;sll=37.896562%2C55.682661&amp;sspn=0.108662%2C0.027495&amp;ol=geo&amp;oll=37.878811%2C55.686097&amp;ll=37.878811%2C55.686097&amp;z=15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ubtrest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gjt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ubtrest.ru/docs/%D0%9B%D0%B8%D1%86%D0%B5%D0%BD%D0%B7%D0%B8%D1%8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yandex.ru/?text=%D0%A0%D0%BE%D1%81%D1%81%D0%B8%D1%8F%2C%20%D0%9C%D0%BE%D1%81%D0%BA%D0%BE%D0%B2%D1%81%D0%BA%D0%B0%D1%8F%20%D0%BE%D0%B1%D0%BB%D0%B0%D1%81%D1%82%D1%8C%2C%20%D0%9B%D1%8E%D0%B1%D0%B5%D1%80%D1%86%D1%8B%2C%20%D0%9C%D0%BE%D1%81%D0%BA%D0%BE%D0%B2%D1%81%D0%BA%D0%B0%D1%8F%20%D1%83%D0%BB%D0%B8%D1%86%D0%B0%2C%2011%D0%90&amp;l=map&amp;sll=37.896562%2C55.682661&amp;sspn=0.108662%2C0.027495&amp;ol=geo&amp;oll=37.879314%2C55.671641&amp;ll=37.879314%2C55.671641&amp;z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5188-C2FA-426C-8238-6E8E34B4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Dogovor-9</dc:creator>
  <cp:keywords/>
  <dc:description/>
  <cp:lastModifiedBy>Dogovor-9</cp:lastModifiedBy>
  <cp:revision>38</cp:revision>
  <cp:lastPrinted>2015-05-27T06:12:00Z</cp:lastPrinted>
  <dcterms:created xsi:type="dcterms:W3CDTF">2015-05-20T12:10:00Z</dcterms:created>
  <dcterms:modified xsi:type="dcterms:W3CDTF">2020-04-29T09:59:00Z</dcterms:modified>
</cp:coreProperties>
</file>